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3B04F">
      <w:pPr>
        <w:pStyle w:val="12"/>
        <w:rPr>
          <w:sz w:val="24"/>
          <w:szCs w:val="15"/>
        </w:rPr>
      </w:pPr>
      <w:r>
        <w:rPr>
          <w:sz w:val="24"/>
          <w:szCs w:val="15"/>
        </w:rPr>
        <w:t>ТЧУП   « ТЕХНОТУРСЕРВИС »</w:t>
      </w:r>
    </w:p>
    <w:p w14:paraId="09EF8259">
      <w:pPr>
        <w:autoSpaceDE/>
        <w:autoSpaceDN/>
        <w:jc w:val="center"/>
        <w:rPr>
          <w:rFonts w:ascii="Arial" w:hAnsi="Arial" w:cs="Arial"/>
          <w:b/>
          <w:bCs/>
          <w:color w:val="000000"/>
          <w:sz w:val="15"/>
          <w:szCs w:val="15"/>
        </w:rPr>
      </w:pPr>
      <w:r>
        <w:rPr>
          <w:rFonts w:ascii="Arial" w:hAnsi="Arial" w:cs="Arial"/>
          <w:b/>
          <w:bCs/>
          <w:color w:val="000000"/>
          <w:sz w:val="15"/>
          <w:szCs w:val="15"/>
        </w:rPr>
        <w:t>г. Минск Партизанский 81 офис 509 Гостиница «Турист» ст. метро Партизанская</w:t>
      </w:r>
    </w:p>
    <w:p w14:paraId="446833EC">
      <w:pPr>
        <w:autoSpaceDE/>
        <w:autoSpaceDN/>
        <w:jc w:val="center"/>
        <w:rPr>
          <w:rFonts w:ascii="Arial" w:hAnsi="Arial" w:cs="Arial"/>
          <w:b/>
          <w:color w:val="000000"/>
          <w:sz w:val="15"/>
          <w:szCs w:val="15"/>
        </w:rPr>
      </w:pPr>
    </w:p>
    <w:p w14:paraId="6C9CC949">
      <w:pPr>
        <w:autoSpaceDE/>
        <w:autoSpaceDN/>
        <w:jc w:val="center"/>
        <w:rPr>
          <w:rFonts w:ascii="Arial" w:hAnsi="Arial" w:cs="Arial"/>
          <w:b/>
          <w:color w:val="000000"/>
          <w:sz w:val="15"/>
          <w:szCs w:val="15"/>
          <w:lang w:val="en-US"/>
        </w:rPr>
      </w:pPr>
      <w:r>
        <w:rPr>
          <w:rFonts w:ascii="Arial" w:hAnsi="Arial" w:cs="Arial"/>
          <w:b/>
          <w:color w:val="000000"/>
          <w:sz w:val="15"/>
          <w:szCs w:val="15"/>
        </w:rPr>
        <w:t>Тел. +37529</w:t>
      </w:r>
      <w:r>
        <w:rPr>
          <w:rFonts w:hint="default" w:ascii="Arial" w:hAnsi="Arial" w:cs="Arial"/>
          <w:b/>
          <w:color w:val="000000"/>
          <w:sz w:val="15"/>
          <w:szCs w:val="15"/>
          <w:lang w:val="ru-RU"/>
        </w:rPr>
        <w:t xml:space="preserve"> </w:t>
      </w:r>
      <w:r>
        <w:rPr>
          <w:rFonts w:ascii="Arial" w:hAnsi="Arial" w:cs="Arial"/>
          <w:b/>
          <w:color w:val="000000"/>
          <w:sz w:val="15"/>
          <w:szCs w:val="15"/>
        </w:rPr>
        <w:t xml:space="preserve">6566662 </w:t>
      </w:r>
      <w:r>
        <w:rPr>
          <w:rFonts w:ascii="Arial" w:hAnsi="Arial" w:cs="Arial"/>
          <w:sz w:val="15"/>
          <w:szCs w:val="15"/>
        </w:rPr>
        <w:t xml:space="preserve"> </w:t>
      </w:r>
      <w:r>
        <w:rPr>
          <w:rFonts w:ascii="Arial" w:hAnsi="Arial" w:cs="Arial"/>
          <w:b/>
          <w:color w:val="000000"/>
          <w:sz w:val="15"/>
          <w:szCs w:val="15"/>
        </w:rPr>
        <w:t>+375</w:t>
      </w:r>
      <w:r>
        <w:rPr>
          <w:rFonts w:hint="default" w:ascii="Arial" w:hAnsi="Arial" w:cs="Arial"/>
          <w:b/>
          <w:color w:val="000000"/>
          <w:sz w:val="15"/>
          <w:szCs w:val="15"/>
          <w:lang w:val="ru-RU"/>
        </w:rPr>
        <w:t xml:space="preserve"> </w:t>
      </w:r>
      <w:r>
        <w:rPr>
          <w:rFonts w:ascii="Arial" w:hAnsi="Arial" w:cs="Arial"/>
          <w:b/>
          <w:color w:val="000000"/>
          <w:sz w:val="15"/>
          <w:szCs w:val="15"/>
        </w:rPr>
        <w:t xml:space="preserve">29 2339535  </w:t>
      </w:r>
      <w:r>
        <w:rPr>
          <w:rFonts w:hint="default" w:ascii="Arial" w:hAnsi="Arial"/>
          <w:b/>
          <w:color w:val="000000"/>
          <w:sz w:val="15"/>
          <w:szCs w:val="15"/>
        </w:rPr>
        <w:t>+37525</w:t>
      </w:r>
      <w:r>
        <w:rPr>
          <w:rFonts w:hint="default" w:ascii="Arial" w:hAnsi="Arial"/>
          <w:b/>
          <w:color w:val="000000"/>
          <w:sz w:val="15"/>
          <w:szCs w:val="15"/>
          <w:lang w:val="ru-RU"/>
        </w:rPr>
        <w:t xml:space="preserve"> </w:t>
      </w:r>
      <w:r>
        <w:rPr>
          <w:rFonts w:hint="default" w:ascii="Arial" w:hAnsi="Arial"/>
          <w:b/>
          <w:color w:val="000000"/>
          <w:sz w:val="15"/>
          <w:szCs w:val="15"/>
        </w:rPr>
        <w:t>6675034</w:t>
      </w:r>
      <w:r>
        <w:rPr>
          <w:rFonts w:hint="default" w:ascii="Arial" w:hAnsi="Arial" w:cs="Arial"/>
          <w:b/>
          <w:color w:val="000000"/>
          <w:sz w:val="15"/>
          <w:szCs w:val="15"/>
          <w:lang w:val="ru-RU"/>
        </w:rPr>
        <w:t xml:space="preserve"> </w:t>
      </w:r>
      <w:r>
        <w:rPr>
          <w:rFonts w:ascii="Arial" w:hAnsi="Arial" w:cs="Arial"/>
          <w:b/>
          <w:color w:val="000000"/>
          <w:sz w:val="15"/>
          <w:szCs w:val="15"/>
        </w:rPr>
        <w:t xml:space="preserve"> е-</w:t>
      </w:r>
      <w:r>
        <w:rPr>
          <w:rFonts w:ascii="Arial" w:hAnsi="Arial" w:cs="Arial"/>
          <w:b/>
          <w:color w:val="000000"/>
          <w:sz w:val="15"/>
          <w:szCs w:val="15"/>
          <w:lang w:val="en-US"/>
        </w:rPr>
        <w:t>mail</w:t>
      </w:r>
      <w:r>
        <w:rPr>
          <w:rFonts w:ascii="Arial" w:hAnsi="Arial" w:cs="Arial"/>
          <w:b/>
          <w:color w:val="000000"/>
          <w:sz w:val="15"/>
          <w:szCs w:val="15"/>
        </w:rPr>
        <w:t>:</w:t>
      </w:r>
      <w:r>
        <w:rPr>
          <w:rFonts w:ascii="Arial" w:hAnsi="Arial" w:cs="Arial"/>
          <w:b/>
          <w:color w:val="000000"/>
          <w:sz w:val="15"/>
          <w:szCs w:val="15"/>
          <w:lang w:val="en-US"/>
        </w:rPr>
        <w:t>tts</w:t>
      </w:r>
      <w:r>
        <w:rPr>
          <w:rFonts w:ascii="Arial" w:hAnsi="Arial" w:cs="Arial"/>
          <w:b/>
          <w:color w:val="000000"/>
          <w:sz w:val="15"/>
          <w:szCs w:val="15"/>
        </w:rPr>
        <w:t>2000@</w:t>
      </w:r>
      <w:r>
        <w:rPr>
          <w:rFonts w:ascii="Arial" w:hAnsi="Arial" w:cs="Arial"/>
          <w:b/>
          <w:color w:val="000000"/>
          <w:sz w:val="15"/>
          <w:szCs w:val="15"/>
          <w:lang w:val="en-US"/>
        </w:rPr>
        <w:t>list</w:t>
      </w:r>
      <w:r>
        <w:rPr>
          <w:rFonts w:ascii="Arial" w:hAnsi="Arial" w:cs="Arial"/>
          <w:b/>
          <w:color w:val="000000"/>
          <w:sz w:val="15"/>
          <w:szCs w:val="15"/>
        </w:rPr>
        <w:t>.</w:t>
      </w:r>
      <w:r>
        <w:rPr>
          <w:rFonts w:ascii="Arial" w:hAnsi="Arial" w:cs="Arial"/>
          <w:b/>
          <w:color w:val="000000"/>
          <w:sz w:val="15"/>
          <w:szCs w:val="15"/>
          <w:lang w:val="en-US"/>
        </w:rPr>
        <w:t>ru</w:t>
      </w:r>
    </w:p>
    <w:p w14:paraId="5554A92E">
      <w:pPr>
        <w:bidi w:val="0"/>
        <w:jc w:val="center"/>
        <w:rPr>
          <w:rFonts w:hint="default"/>
          <w:b/>
          <w:bCs/>
          <w:sz w:val="22"/>
          <w:szCs w:val="22"/>
          <w:lang w:val="ru-RU" w:eastAsia="zh-CN"/>
        </w:rPr>
      </w:pPr>
      <w:r>
        <w:rPr>
          <w:rFonts w:hint="default"/>
          <w:b/>
          <w:bCs/>
          <w:sz w:val="22"/>
          <w:szCs w:val="22"/>
          <w:lang w:val="ru-RU" w:eastAsia="zh-CN"/>
        </w:rPr>
        <w:t xml:space="preserve"> </w:t>
      </w:r>
      <w:r>
        <w:rPr>
          <w:rFonts w:hint="default"/>
          <w:b/>
          <w:bCs/>
          <w:sz w:val="22"/>
          <w:szCs w:val="22"/>
          <w:lang w:val="ru-RU"/>
        </w:rPr>
        <w:t xml:space="preserve"> </w:t>
      </w:r>
      <w:r>
        <w:rPr>
          <w:rFonts w:hint="default"/>
          <w:b/>
          <w:bCs/>
          <w:sz w:val="24"/>
          <w:szCs w:val="24"/>
          <w:lang w:val="ru-RU"/>
        </w:rPr>
        <w:t xml:space="preserve"> </w:t>
      </w:r>
      <w:r>
        <w:rPr>
          <w:b/>
          <w:bCs/>
          <w:sz w:val="22"/>
          <w:szCs w:val="22"/>
        </w:rPr>
        <w:t>Лейпциг – Мец –Труа– Пуатье – Ла Рошель - Бордо (4 Ночи) –Аркашон И Дюна Пила* - Биарриц -Сен-Жан Де Люз- Сент-Эмильон-Рокамадур – Лe Пюи Ан Веле – Безансон –Дижон - Штутгарт</w:t>
      </w:r>
    </w:p>
    <w:p w14:paraId="77CC1682">
      <w:pPr>
        <w:keepNext w:val="0"/>
        <w:keepLines w:val="0"/>
        <w:widowControl/>
        <w:suppressLineNumbers w:val="0"/>
        <w:jc w:val="center"/>
        <w:rPr>
          <w:rFonts w:hint="default"/>
          <w:b/>
          <w:bCs/>
          <w:sz w:val="21"/>
          <w:szCs w:val="21"/>
          <w:lang w:val="ru-RU"/>
        </w:rPr>
      </w:pPr>
      <w:r>
        <w:rPr>
          <w:rFonts w:hint="default"/>
          <w:b/>
          <w:bCs/>
          <w:sz w:val="22"/>
          <w:szCs w:val="22"/>
          <w:lang w:val="ru-RU"/>
        </w:rPr>
        <w:t>Стоимость тура : 84</w:t>
      </w:r>
      <w:r>
        <w:rPr>
          <w:b/>
          <w:bCs/>
          <w:sz w:val="21"/>
          <w:szCs w:val="21"/>
          <w:lang w:val="en-US" w:eastAsia="zh-CN"/>
        </w:rPr>
        <w:t>5 EUR</w:t>
      </w:r>
      <w:r>
        <w:rPr>
          <w:rFonts w:hint="default"/>
          <w:b/>
          <w:bCs/>
          <w:sz w:val="21"/>
          <w:szCs w:val="21"/>
          <w:lang w:val="ru-RU" w:eastAsia="zh-CN"/>
        </w:rPr>
        <w:t xml:space="preserve"> </w:t>
      </w:r>
      <w:r>
        <w:rPr>
          <w:b/>
          <w:bCs/>
          <w:sz w:val="21"/>
          <w:szCs w:val="21"/>
          <w:lang w:val="en-US" w:eastAsia="zh-CN"/>
        </w:rPr>
        <w:t>+250 BYN</w:t>
      </w:r>
      <w:r>
        <w:rPr>
          <w:rFonts w:hint="default"/>
          <w:b/>
          <w:bCs/>
          <w:sz w:val="21"/>
          <w:szCs w:val="21"/>
          <w:lang w:val="ru-RU" w:eastAsia="zh-CN"/>
        </w:rPr>
        <w:t xml:space="preserve"> Дата выезда : 16.08.2026</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9612"/>
      </w:tblGrid>
      <w:tr w14:paraId="59FC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2D387725">
            <w:pPr>
              <w:spacing w:after="0" w:line="240" w:lineRule="auto"/>
              <w:rPr>
                <w:rFonts w:hint="default"/>
                <w:sz w:val="11"/>
                <w:szCs w:val="11"/>
                <w:lang w:val="ru-RU"/>
              </w:rPr>
            </w:pPr>
            <w:r>
              <w:rPr>
                <w:rFonts w:ascii="Georgia" w:hAnsi="Georgia"/>
                <w:b/>
                <w:sz w:val="18"/>
                <w:szCs w:val="18"/>
              </w:rPr>
              <w:t xml:space="preserve"> </w:t>
            </w:r>
            <w:r>
              <w:rPr>
                <w:rFonts w:hint="default" w:ascii="Georgia"/>
                <w:sz w:val="11"/>
                <w:szCs w:val="11"/>
                <w:lang w:val="ru-RU"/>
              </w:rPr>
              <w:t xml:space="preserve"> 1 день</w:t>
            </w:r>
          </w:p>
        </w:tc>
        <w:tc>
          <w:tcPr>
            <w:tcW w:w="9612" w:type="dxa"/>
            <w:noWrap w:val="0"/>
            <w:vAlign w:val="top"/>
          </w:tcPr>
          <w:p w14:paraId="30936E68">
            <w:pPr>
              <w:pStyle w:val="14"/>
              <w:keepNext w:val="0"/>
              <w:keepLines w:val="0"/>
              <w:widowControl/>
              <w:suppressLineNumbers w:val="0"/>
              <w:spacing w:beforeAutospacing="1" w:afterAutospacing="1"/>
              <w:rPr>
                <w:rFonts w:hint="default"/>
                <w:sz w:val="11"/>
                <w:szCs w:val="11"/>
                <w:lang w:val="ru-RU"/>
              </w:rPr>
            </w:pPr>
            <w:r>
              <w:rPr>
                <w:rFonts w:hint="default"/>
                <w:sz w:val="11"/>
                <w:szCs w:val="11"/>
                <w:lang w:val="ru-RU"/>
              </w:rPr>
              <w:t xml:space="preserve"> </w:t>
            </w:r>
            <w:r>
              <w:rPr>
                <w:rFonts w:hint="default"/>
                <w:sz w:val="16"/>
                <w:szCs w:val="16"/>
                <w:lang w:val="ru-RU" w:eastAsia="zh-CN"/>
              </w:rPr>
              <w:t xml:space="preserve"> </w:t>
            </w:r>
            <w:r>
              <w:rPr>
                <w:sz w:val="18"/>
                <w:szCs w:val="18"/>
              </w:rPr>
              <w:t>Отправление из Минска. Прохождение пограничного перехода РБ и РП</w:t>
            </w:r>
          </w:p>
        </w:tc>
      </w:tr>
      <w:tr w14:paraId="3744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5B613B0F">
            <w:pPr>
              <w:bidi w:val="0"/>
              <w:rPr>
                <w:rFonts w:hint="default"/>
                <w:sz w:val="11"/>
                <w:szCs w:val="11"/>
                <w:lang w:val="ru-RU"/>
              </w:rPr>
            </w:pPr>
            <w:r>
              <w:rPr>
                <w:rFonts w:hint="default"/>
                <w:sz w:val="11"/>
                <w:szCs w:val="11"/>
                <w:lang w:val="ru-RU"/>
              </w:rPr>
              <w:t>2 день</w:t>
            </w:r>
          </w:p>
        </w:tc>
        <w:tc>
          <w:tcPr>
            <w:tcW w:w="9612" w:type="dxa"/>
            <w:noWrap w:val="0"/>
            <w:vAlign w:val="top"/>
          </w:tcPr>
          <w:p w14:paraId="277C2B58">
            <w:pPr>
              <w:bidi w:val="0"/>
              <w:rPr>
                <w:rFonts w:hint="default"/>
                <w:sz w:val="21"/>
                <w:szCs w:val="11"/>
                <w:lang w:val="ru-RU"/>
              </w:rPr>
            </w:pPr>
            <w:r>
              <w:rPr>
                <w:rFonts w:hint="default"/>
                <w:sz w:val="16"/>
                <w:szCs w:val="16"/>
                <w:lang w:val="ru-RU"/>
              </w:rPr>
              <w:t xml:space="preserve"> </w:t>
            </w:r>
            <w:r>
              <w:rPr>
                <w:sz w:val="18"/>
                <w:szCs w:val="18"/>
              </w:rPr>
              <w:t>Транзит по Польше. Ночлег в транзитном отеле.</w:t>
            </w:r>
          </w:p>
        </w:tc>
      </w:tr>
      <w:tr w14:paraId="38B4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145B5029">
            <w:pPr>
              <w:bidi w:val="0"/>
              <w:rPr>
                <w:rFonts w:hint="default"/>
                <w:sz w:val="11"/>
                <w:szCs w:val="11"/>
                <w:lang w:val="ru-RU"/>
              </w:rPr>
            </w:pPr>
            <w:r>
              <w:rPr>
                <w:sz w:val="11"/>
                <w:szCs w:val="11"/>
              </w:rPr>
              <w:t>3</w:t>
            </w:r>
            <w:r>
              <w:rPr>
                <w:rFonts w:hint="default"/>
                <w:sz w:val="11"/>
                <w:szCs w:val="11"/>
                <w:lang w:val="ru-RU"/>
              </w:rPr>
              <w:t xml:space="preserve"> день</w:t>
            </w:r>
          </w:p>
        </w:tc>
        <w:tc>
          <w:tcPr>
            <w:tcW w:w="9612" w:type="dxa"/>
            <w:noWrap w:val="0"/>
            <w:vAlign w:val="top"/>
          </w:tcPr>
          <w:p w14:paraId="595D32D4">
            <w:pPr>
              <w:pStyle w:val="14"/>
              <w:keepNext w:val="0"/>
              <w:keepLines w:val="0"/>
              <w:widowControl/>
              <w:suppressLineNumbers w:val="0"/>
              <w:spacing w:beforeAutospacing="1" w:afterAutospacing="1"/>
              <w:rPr>
                <w:rFonts w:hint="default"/>
                <w:sz w:val="11"/>
                <w:szCs w:val="11"/>
                <w:lang w:val="ru-RU"/>
              </w:rPr>
            </w:pPr>
            <w:r>
              <w:rPr>
                <w:rFonts w:hint="default"/>
                <w:sz w:val="11"/>
                <w:szCs w:val="11"/>
                <w:lang w:val="ru-RU"/>
              </w:rPr>
              <w:t xml:space="preserve"> </w:t>
            </w:r>
            <w:r>
              <w:rPr>
                <w:rFonts w:hint="default"/>
                <w:sz w:val="16"/>
                <w:szCs w:val="16"/>
                <w:lang w:val="ru-RU"/>
              </w:rPr>
              <w:t xml:space="preserve"> </w:t>
            </w:r>
            <w:r>
              <w:rPr>
                <w:sz w:val="18"/>
                <w:szCs w:val="18"/>
              </w:rPr>
              <w:t xml:space="preserve">Завтрак. </w:t>
            </w:r>
            <w:r>
              <w:rPr>
                <w:sz w:val="18"/>
                <w:szCs w:val="18"/>
              </w:rPr>
              <w:br w:type="textWrapping"/>
            </w:r>
            <w:r>
              <w:rPr>
                <w:sz w:val="18"/>
                <w:szCs w:val="18"/>
              </w:rPr>
              <w:t xml:space="preserve">Выезд в Лейпциг. Лейпциг – Город музыки и ярмарок. Невероятное сочетание монументальной истории и живой музыкальной культуры. Город, где творили Бах, Мендельсон и Вагнер. Обзорная экскурсия по городу: Церковь Св. Фомы: Мировой центр баховского наследия. Именно здесь Иоганн Себастьян Бах служил кантором и здесь же находится его могила. Старая Ратуша: Шедевр ренессансной архитектуры. Сейчас в ее стенах расположен музей истории города, старый вокзал, Старая биржа, памятник Гёте, Ауербахский погребок, церковь Святого Николая и др. Свободное время. Транзит по территории Германии. </w:t>
            </w:r>
            <w:r>
              <w:rPr>
                <w:sz w:val="18"/>
                <w:szCs w:val="18"/>
              </w:rPr>
              <w:br w:type="textWrapping"/>
            </w:r>
            <w:r>
              <w:rPr>
                <w:sz w:val="18"/>
                <w:szCs w:val="18"/>
              </w:rPr>
              <w:t>Ночлег в отеле. Переезд в транзитный отель. Ночлег</w:t>
            </w:r>
          </w:p>
        </w:tc>
      </w:tr>
      <w:tr w14:paraId="52B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5830F195">
            <w:pPr>
              <w:bidi w:val="0"/>
              <w:rPr>
                <w:rFonts w:hint="default"/>
                <w:sz w:val="11"/>
                <w:szCs w:val="11"/>
                <w:lang w:val="ru-RU"/>
              </w:rPr>
            </w:pPr>
            <w:r>
              <w:rPr>
                <w:sz w:val="11"/>
                <w:szCs w:val="11"/>
                <w:lang w:val="en-US"/>
              </w:rPr>
              <w:t>4</w:t>
            </w:r>
            <w:r>
              <w:rPr>
                <w:rFonts w:hint="default"/>
                <w:sz w:val="11"/>
                <w:szCs w:val="11"/>
                <w:lang w:val="ru-RU"/>
              </w:rPr>
              <w:t xml:space="preserve"> день</w:t>
            </w:r>
          </w:p>
        </w:tc>
        <w:tc>
          <w:tcPr>
            <w:tcW w:w="9612" w:type="dxa"/>
            <w:noWrap w:val="0"/>
            <w:vAlign w:val="top"/>
          </w:tcPr>
          <w:p w14:paraId="06A659BB">
            <w:pPr>
              <w:pStyle w:val="14"/>
              <w:keepNext w:val="0"/>
              <w:keepLines w:val="0"/>
              <w:widowControl/>
              <w:suppressLineNumbers w:val="0"/>
              <w:spacing w:beforeAutospacing="1" w:afterAutospacing="1"/>
              <w:rPr>
                <w:rFonts w:hint="default"/>
                <w:sz w:val="11"/>
                <w:szCs w:val="11"/>
                <w:lang w:val="ru-RU"/>
              </w:rPr>
            </w:pPr>
            <w:r>
              <w:rPr>
                <w:rFonts w:hint="default"/>
                <w:sz w:val="11"/>
                <w:szCs w:val="11"/>
                <w:lang w:val="ru-RU"/>
              </w:rPr>
              <w:t xml:space="preserve"> </w:t>
            </w:r>
            <w:r>
              <w:rPr>
                <w:sz w:val="18"/>
                <w:szCs w:val="18"/>
              </w:rPr>
              <w:t xml:space="preserve">Завтрак. </w:t>
            </w:r>
            <w:r>
              <w:rPr>
                <w:sz w:val="18"/>
                <w:szCs w:val="18"/>
              </w:rPr>
              <w:br w:type="textWrapping"/>
            </w:r>
            <w:r>
              <w:rPr>
                <w:sz w:val="18"/>
                <w:szCs w:val="18"/>
              </w:rPr>
              <w:t>Мец и Труа – Лотарингское очарование и шампанская пробка!</w:t>
            </w:r>
            <w:r>
              <w:rPr>
                <w:sz w:val="18"/>
                <w:szCs w:val="18"/>
              </w:rPr>
              <w:br w:type="textWrapping"/>
            </w:r>
            <w:r>
              <w:rPr>
                <w:sz w:val="18"/>
                <w:szCs w:val="18"/>
              </w:rPr>
              <w:t>Знакомство с Лотарингией, где тесно переплелась история Франция и Германия. Обзорная экскурсия по Мецу, исторической столице, городу с 3000- летней историей, раскинувшемуся на многочисленных рукавах реки Мозель с ее островками, мостами, парками и садами. Обзорная экскурсия по городу: · Собор Святого Стефана: Часто называют «Божьим фонарем» из-за площади остекления — около 6500 кв.м. витражей, включая современные работы Марка Шагала. Имперский квартал: Уникальный ансамбль зданий в стиле неоренессанс и ар-нуво.</w:t>
            </w:r>
            <w:r>
              <w:rPr>
                <w:sz w:val="18"/>
                <w:szCs w:val="18"/>
              </w:rPr>
              <w:br w:type="textWrapping"/>
            </w:r>
            <w:r>
              <w:rPr>
                <w:sz w:val="18"/>
                <w:szCs w:val="18"/>
              </w:rPr>
              <w:t xml:space="preserve">Во второй половине дня отправление в Шампань, в г. Труа, похожий очертаниями на пробку от шампанского, где нас ждет самая узкая улочка во Франции, непохожие друг на друга, и, при этом, потрясающе красивые церкви, фахверховые дома, один другого краше, величественный собор, и, конечно, покупка настоящего французского шампанского. </w:t>
            </w:r>
            <w:r>
              <w:rPr>
                <w:rFonts w:hint="default"/>
                <w:sz w:val="18"/>
                <w:szCs w:val="18"/>
                <w:lang w:val="ru-RU"/>
              </w:rPr>
              <w:t xml:space="preserve">            </w:t>
            </w:r>
            <w:r>
              <w:rPr>
                <w:sz w:val="18"/>
                <w:szCs w:val="18"/>
              </w:rPr>
              <w:t>Переезд в транзитный отель. Ночлег.</w:t>
            </w:r>
          </w:p>
        </w:tc>
      </w:tr>
      <w:tr w14:paraId="04B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7CB3D88E">
            <w:pPr>
              <w:bidi w:val="0"/>
              <w:rPr>
                <w:rFonts w:hint="default"/>
                <w:sz w:val="11"/>
                <w:szCs w:val="11"/>
                <w:lang w:val="ru-RU"/>
              </w:rPr>
            </w:pPr>
            <w:r>
              <w:rPr>
                <w:sz w:val="11"/>
                <w:szCs w:val="11"/>
              </w:rPr>
              <w:t>5</w:t>
            </w:r>
            <w:r>
              <w:rPr>
                <w:rFonts w:hint="default"/>
                <w:sz w:val="11"/>
                <w:szCs w:val="11"/>
                <w:lang w:val="ru-RU"/>
              </w:rPr>
              <w:t xml:space="preserve"> день </w:t>
            </w:r>
          </w:p>
        </w:tc>
        <w:tc>
          <w:tcPr>
            <w:tcW w:w="9612" w:type="dxa"/>
            <w:noWrap w:val="0"/>
            <w:vAlign w:val="top"/>
          </w:tcPr>
          <w:p w14:paraId="6E54161D">
            <w:pPr>
              <w:bidi w:val="0"/>
              <w:rPr>
                <w:sz w:val="22"/>
                <w:szCs w:val="11"/>
              </w:rPr>
            </w:pPr>
            <w:r>
              <w:rPr>
                <w:sz w:val="18"/>
                <w:szCs w:val="18"/>
              </w:rPr>
              <w:t xml:space="preserve">Завтрак. </w:t>
            </w:r>
            <w:r>
              <w:rPr>
                <w:sz w:val="18"/>
                <w:szCs w:val="18"/>
              </w:rPr>
              <w:br w:type="textWrapping"/>
            </w:r>
            <w:r>
              <w:rPr>
                <w:sz w:val="18"/>
                <w:szCs w:val="18"/>
              </w:rPr>
              <w:t>На очереди- историческая провинция Пуату и ее главный город Пуатье. Город-мост из прошлого в настоящее. Город 100 колоколен, 3-х великих битв, религиозных войн, знакомый по произведениям Дюма и Бальзака, Мопассана и Рабле. Город, известный своим Собором Нотр-Дам ла Гранд. Прогулка по городу с сопровождающим. В городе сохранилось много фахверковых домов, а также несколько аристократических особняков, здание префектуры, площадь Леклерк, площадь де Голля, одна из самых больших и колоритных церквей Франции — Нотр-Дам-ла-Гранд .</w:t>
            </w:r>
            <w:r>
              <w:rPr>
                <w:sz w:val="18"/>
                <w:szCs w:val="18"/>
              </w:rPr>
              <w:br w:type="textWrapping"/>
            </w:r>
            <w:r>
              <w:rPr>
                <w:sz w:val="18"/>
                <w:szCs w:val="18"/>
              </w:rPr>
              <w:t>Переезд в Ла Рошель - Морские ворота Франции, город-порт, известный своей непокорностью и историей, связанной с “Тремя Мушкетерами” и фортом Боярд!</w:t>
            </w:r>
            <w:r>
              <w:rPr>
                <w:sz w:val="18"/>
                <w:szCs w:val="18"/>
              </w:rPr>
              <w:br w:type="textWrapping"/>
            </w:r>
            <w:r>
              <w:rPr>
                <w:sz w:val="18"/>
                <w:szCs w:val="18"/>
              </w:rPr>
              <w:t> Прогулка к Форту Боярд* (прогулка на катере 25 €)</w:t>
            </w:r>
            <w:r>
              <w:rPr>
                <w:sz w:val="18"/>
                <w:szCs w:val="18"/>
              </w:rPr>
              <w:br w:type="textWrapping"/>
            </w:r>
            <w:r>
              <w:rPr>
                <w:sz w:val="18"/>
                <w:szCs w:val="18"/>
              </w:rPr>
              <w:t xml:space="preserve"> Ла-Рошель была основана в 10 веке, а в 11-12 веках стала важным центром в сети ордена тамплиеров, которые построили здесь большой порт. Исторические события были отражены на улицах Ла-Рошели, поэтому все значимые достопримечательности находятся в старом городском порту. </w:t>
            </w:r>
            <w:r>
              <w:rPr>
                <w:sz w:val="18"/>
                <w:szCs w:val="18"/>
              </w:rPr>
              <w:br w:type="textWrapping"/>
            </w:r>
            <w:r>
              <w:rPr>
                <w:sz w:val="18"/>
                <w:szCs w:val="18"/>
              </w:rPr>
              <w:t>Переезд в отель. Ночлег.</w:t>
            </w:r>
          </w:p>
        </w:tc>
      </w:tr>
      <w:tr w14:paraId="1265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6A3295B6">
            <w:pPr>
              <w:bidi w:val="0"/>
              <w:rPr>
                <w:rFonts w:hint="default"/>
                <w:sz w:val="11"/>
                <w:szCs w:val="11"/>
                <w:lang w:val="ru-RU"/>
              </w:rPr>
            </w:pPr>
            <w:r>
              <w:rPr>
                <w:sz w:val="11"/>
                <w:szCs w:val="11"/>
              </w:rPr>
              <w:t>6</w:t>
            </w:r>
            <w:r>
              <w:rPr>
                <w:rFonts w:hint="default"/>
                <w:sz w:val="11"/>
                <w:szCs w:val="11"/>
                <w:lang w:val="ru-RU"/>
              </w:rPr>
              <w:t xml:space="preserve"> день</w:t>
            </w:r>
          </w:p>
        </w:tc>
        <w:tc>
          <w:tcPr>
            <w:tcW w:w="9612" w:type="dxa"/>
            <w:noWrap w:val="0"/>
            <w:vAlign w:val="top"/>
          </w:tcPr>
          <w:p w14:paraId="30077C81">
            <w:pPr>
              <w:pStyle w:val="14"/>
              <w:keepNext w:val="0"/>
              <w:keepLines w:val="0"/>
              <w:widowControl/>
              <w:suppressLineNumbers w:val="0"/>
              <w:spacing w:beforeAutospacing="1" w:afterAutospacing="1"/>
              <w:rPr>
                <w:rFonts w:hint="default"/>
                <w:sz w:val="11"/>
                <w:szCs w:val="11"/>
                <w:lang w:val="ru-RU"/>
              </w:rPr>
            </w:pPr>
            <w:r>
              <w:rPr>
                <w:rFonts w:hint="default"/>
                <w:sz w:val="11"/>
                <w:szCs w:val="11"/>
                <w:lang w:val="ru-RU"/>
              </w:rPr>
              <w:t xml:space="preserve"> </w:t>
            </w:r>
            <w:r>
              <w:rPr>
                <w:sz w:val="18"/>
                <w:szCs w:val="18"/>
              </w:rPr>
              <w:t xml:space="preserve">Завтрак. </w:t>
            </w:r>
            <w:r>
              <w:rPr>
                <w:sz w:val="18"/>
                <w:szCs w:val="18"/>
              </w:rPr>
              <w:br w:type="textWrapping"/>
            </w:r>
            <w:r>
              <w:rPr>
                <w:sz w:val="18"/>
                <w:szCs w:val="18"/>
              </w:rPr>
              <w:t>Вещи оставляем в номере (ночуем в том же отеле). Сегодня—потрясающая Аквитания и ее главный город—Бордо. Элегантная столица виноделия, архитектурный ансамбль XVIII века внесен в список Всемирного наследия ЮНЕСКО. Во время обзорной экскурсии смотрим основные достопримечательности: · зеркальную площадь (Place de la Bourse) и фонтан «Три Грации»: Символ Бордо, Большой театр: - Один из самых красивых оперных театров в мире, образец неоклассицизма, · Собор Св. Андрея: - Готический собор, место свадьбы Элеоноры Аквитанской и будущего короля Франции Людовика VII, набережную реки Гаронна: - Идеальное место для прогулок. Город-мечта истинных знатоков изысканного: совершенных архитектурных форм городского ансамбля 18 века.</w:t>
            </w:r>
            <w:r>
              <w:rPr>
                <w:sz w:val="18"/>
                <w:szCs w:val="18"/>
              </w:rPr>
              <w:br w:type="textWrapping"/>
            </w:r>
            <w:r>
              <w:rPr>
                <w:sz w:val="18"/>
                <w:szCs w:val="18"/>
              </w:rPr>
              <w:t xml:space="preserve">Свободное время или: </w:t>
            </w:r>
            <w:r>
              <w:rPr>
                <w:sz w:val="18"/>
                <w:szCs w:val="18"/>
              </w:rPr>
              <w:br w:type="textWrapping"/>
            </w:r>
            <w:r>
              <w:rPr>
                <w:sz w:val="18"/>
                <w:szCs w:val="18"/>
              </w:rPr>
              <w:t>По желанию* (доплата 35€): Экскурсия в лагуны Аркашон и Дюну Пила*.</w:t>
            </w:r>
            <w:r>
              <w:rPr>
                <w:sz w:val="18"/>
                <w:szCs w:val="18"/>
              </w:rPr>
              <w:br w:type="textWrapping"/>
            </w:r>
            <w:r>
              <w:rPr>
                <w:sz w:val="18"/>
                <w:szCs w:val="18"/>
              </w:rPr>
              <w:t>Увидим ключевые достопримечательности:  Дюну Пила (Dune du Pilat): - это самая высокая песчаная дюна в Европе (около 110 м). Подъем на вершину требует усилий, но награда — незабываемый вид на Атлантический океан, залив и лес Ланды. · Переезд далее на Мыс Кап-Ферре (Cap Ferret): Полуостров с маяком, уютными виллами и рыбными ресторанами. · Дегустация устриц: в деревушке на сваях прямо в заливе вам предложат попробовать только что выловленных устриц с лимоном и белым вином (доплата ок 20-22 евро).</w:t>
            </w:r>
            <w:r>
              <w:rPr>
                <w:sz w:val="18"/>
                <w:szCs w:val="18"/>
              </w:rPr>
              <w:br w:type="textWrapping"/>
            </w:r>
            <w:r>
              <w:rPr>
                <w:sz w:val="18"/>
                <w:szCs w:val="18"/>
              </w:rPr>
              <w:t>Переезд в Аркашон на побережье Атлантического океана, прогулка по городу и купание в океане для желающих.  Возвращение в отель. Ночлег.</w:t>
            </w:r>
          </w:p>
        </w:tc>
      </w:tr>
      <w:tr w14:paraId="7AB4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77E8595F">
            <w:pPr>
              <w:bidi w:val="0"/>
              <w:rPr>
                <w:rFonts w:hint="default"/>
                <w:sz w:val="11"/>
                <w:szCs w:val="11"/>
                <w:lang w:val="ru-RU"/>
              </w:rPr>
            </w:pPr>
            <w:r>
              <w:rPr>
                <w:sz w:val="11"/>
                <w:szCs w:val="11"/>
              </w:rPr>
              <w:t>7</w:t>
            </w:r>
            <w:r>
              <w:rPr>
                <w:rFonts w:hint="default"/>
                <w:sz w:val="11"/>
                <w:szCs w:val="11"/>
                <w:lang w:val="ru-RU"/>
              </w:rPr>
              <w:t xml:space="preserve"> день</w:t>
            </w:r>
          </w:p>
        </w:tc>
        <w:tc>
          <w:tcPr>
            <w:tcW w:w="9612" w:type="dxa"/>
            <w:noWrap w:val="0"/>
            <w:vAlign w:val="top"/>
          </w:tcPr>
          <w:p w14:paraId="1CFF37EF">
            <w:pPr>
              <w:bidi w:val="0"/>
              <w:rPr>
                <w:rFonts w:hint="default"/>
                <w:sz w:val="22"/>
                <w:szCs w:val="11"/>
                <w:lang w:val="ru-RU"/>
              </w:rPr>
            </w:pPr>
            <w:r>
              <w:rPr>
                <w:sz w:val="18"/>
                <w:szCs w:val="18"/>
              </w:rPr>
              <w:t>Завтрак.</w:t>
            </w:r>
            <w:r>
              <w:rPr>
                <w:sz w:val="18"/>
                <w:szCs w:val="18"/>
              </w:rPr>
              <w:br w:type="textWrapping"/>
            </w:r>
            <w:r>
              <w:rPr>
                <w:sz w:val="18"/>
                <w:szCs w:val="18"/>
              </w:rPr>
              <w:t>Вещи оставляем в номере (ночуем в том же отеле).</w:t>
            </w:r>
            <w:r>
              <w:rPr>
                <w:sz w:val="18"/>
                <w:szCs w:val="18"/>
              </w:rPr>
              <w:br w:type="textWrapping"/>
            </w:r>
            <w:r>
              <w:rPr>
                <w:sz w:val="18"/>
                <w:szCs w:val="18"/>
              </w:rPr>
              <w:t xml:space="preserve">Свободное время в Бордо или: </w:t>
            </w:r>
            <w:r>
              <w:rPr>
                <w:sz w:val="18"/>
                <w:szCs w:val="18"/>
              </w:rPr>
              <w:br w:type="textWrapping"/>
            </w:r>
            <w:r>
              <w:rPr>
                <w:sz w:val="18"/>
                <w:szCs w:val="18"/>
              </w:rPr>
              <w:t xml:space="preserve">По желанию выездная экскурсия* (доплата 35€): Французская Страна Басков. Первый город на нашем пути – Биарриц. Это фешенебельный курорт, основанный императрицей Евгенией, «король пляжей и пляж королей». Увидим основные достопримечательности: · Отель дю Пале (Hôtel du Palais): бывший дворец Наполеона III, а ныне — роскошный отель,· Скалу Богородицы со статуей Девы Марии, соединенную с берегом мостом, спроектированным Гюставом Эйфелем (отсюда открываются лучшие виды на океан); · Великий пляж: -огромный песчаный пляж, мекка для серферов. </w:t>
            </w:r>
            <w:r>
              <w:rPr>
                <w:sz w:val="18"/>
                <w:szCs w:val="18"/>
              </w:rPr>
              <w:br w:type="textWrapping"/>
            </w:r>
            <w:r>
              <w:rPr>
                <w:sz w:val="18"/>
                <w:szCs w:val="18"/>
              </w:rPr>
              <w:t>Второй баский город – это Сен-Жан-де-Люз - Очаровательный портовый городок, место свадьбы Людовика XIV и Марии-Терезии. Уютный порт, заполненный рыбацкими лодками и ресторанами. Идеальное место для ужина из морепродуктов. Возможность купания в океане.</w:t>
            </w:r>
            <w:r>
              <w:rPr>
                <w:rFonts w:hint="default"/>
                <w:sz w:val="18"/>
                <w:szCs w:val="18"/>
                <w:lang w:val="ru-RU"/>
              </w:rPr>
              <w:t xml:space="preserve"> </w:t>
            </w:r>
            <w:r>
              <w:rPr>
                <w:sz w:val="18"/>
                <w:szCs w:val="18"/>
              </w:rPr>
              <w:t> Ночлег в регионе.</w:t>
            </w:r>
          </w:p>
        </w:tc>
      </w:tr>
      <w:tr w14:paraId="068F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34F7A9A5">
            <w:pPr>
              <w:bidi w:val="0"/>
              <w:rPr>
                <w:rFonts w:hint="default"/>
                <w:sz w:val="11"/>
                <w:szCs w:val="11"/>
                <w:lang w:val="ru-RU"/>
              </w:rPr>
            </w:pPr>
            <w:r>
              <w:rPr>
                <w:sz w:val="11"/>
                <w:szCs w:val="11"/>
              </w:rPr>
              <w:t>8</w:t>
            </w:r>
            <w:r>
              <w:rPr>
                <w:rFonts w:hint="default"/>
                <w:sz w:val="11"/>
                <w:szCs w:val="11"/>
                <w:lang w:val="ru-RU"/>
              </w:rPr>
              <w:t xml:space="preserve"> день</w:t>
            </w:r>
          </w:p>
        </w:tc>
        <w:tc>
          <w:tcPr>
            <w:tcW w:w="9612" w:type="dxa"/>
            <w:noWrap w:val="0"/>
            <w:vAlign w:val="top"/>
          </w:tcPr>
          <w:p w14:paraId="34344208">
            <w:pPr>
              <w:pStyle w:val="14"/>
              <w:keepNext w:val="0"/>
              <w:keepLines w:val="0"/>
              <w:widowControl/>
              <w:suppressLineNumbers w:val="0"/>
              <w:spacing w:beforeAutospacing="1" w:afterAutospacing="1"/>
              <w:rPr>
                <w:rFonts w:hint="default"/>
                <w:sz w:val="11"/>
                <w:szCs w:val="11"/>
                <w:lang w:val="ru-RU"/>
              </w:rPr>
            </w:pPr>
            <w:r>
              <w:rPr>
                <w:rFonts w:hint="default"/>
                <w:sz w:val="11"/>
                <w:szCs w:val="11"/>
                <w:lang w:val="ru-RU" w:eastAsia="en-US"/>
              </w:rPr>
              <w:t xml:space="preserve"> </w:t>
            </w:r>
            <w:r>
              <w:rPr>
                <w:rFonts w:hint="default"/>
                <w:sz w:val="16"/>
                <w:szCs w:val="16"/>
                <w:lang w:val="ru-RU"/>
              </w:rPr>
              <w:t xml:space="preserve"> </w:t>
            </w:r>
            <w:r>
              <w:rPr>
                <w:sz w:val="18"/>
                <w:szCs w:val="18"/>
              </w:rPr>
              <w:t xml:space="preserve">Завтрак. </w:t>
            </w:r>
            <w:r>
              <w:rPr>
                <w:sz w:val="18"/>
                <w:szCs w:val="18"/>
              </w:rPr>
              <w:br w:type="textWrapping"/>
            </w:r>
            <w:r>
              <w:rPr>
                <w:sz w:val="18"/>
                <w:szCs w:val="18"/>
              </w:rPr>
              <w:t>Вещи оставляем в номере (ночуем в том же отеле).</w:t>
            </w:r>
            <w:r>
              <w:rPr>
                <w:sz w:val="18"/>
                <w:szCs w:val="18"/>
              </w:rPr>
              <w:br w:type="textWrapping"/>
            </w:r>
            <w:r>
              <w:rPr>
                <w:sz w:val="18"/>
                <w:szCs w:val="18"/>
              </w:rPr>
              <w:t>Свободное время в Бордо для прогулок или для посещения Музея вина La Cité du Vin (Город Вина) (доплата 22 € на 2025 год). Это не просто музей, а масштабный культурный центр и интерактивная энциклопедия вина со всего мира. Футуристическое здание— архитектурная достопримечательность, напоминающее декантирующее вино. Вместо скучных табличек здесь — мультимедийные гиды (в том числе на русском языке), 3D-инсталляции, запахи, фильмы и игры, которые погружают вас в историю, культуру и науку о вине. Вы совершите виртуальное путешествие по винным регионам планеты, узнаете всё о процессе производства, искусстве дегустации и традициях употребления вина. Базовый билет (включает постоянную экспозицию и дегустацию на 8-м этаже).</w:t>
            </w:r>
            <w:r>
              <w:rPr>
                <w:sz w:val="18"/>
                <w:szCs w:val="18"/>
              </w:rPr>
              <w:br w:type="textWrapping"/>
            </w:r>
            <w:r>
              <w:rPr>
                <w:sz w:val="18"/>
                <w:szCs w:val="18"/>
              </w:rPr>
              <w:t xml:space="preserve">По желанию выездная экскурсия из Бордо * в Сент-Эмильон (доплата 25€). </w:t>
            </w:r>
            <w:r>
              <w:rPr>
                <w:sz w:val="18"/>
                <w:szCs w:val="18"/>
              </w:rPr>
              <w:br w:type="textWrapping"/>
            </w:r>
            <w:r>
              <w:rPr>
                <w:sz w:val="18"/>
                <w:szCs w:val="18"/>
              </w:rPr>
              <w:t xml:space="preserve">Сент-Эмильон – это средневековая деревня, внесенная в список Всемирного наследия ЮНЕСКО— и за архитектуру, и за уникальную винодельческую традицию. Это один из самых знаменитых и престижных апелласьонов Бордо, где производят великие красные вина. Во время экскурсии вы увидите средневековый город, узкие мощеные улочки, римскую церковь, монастырские развалины и колодец, Монолитную церковь (крупнейшую в Европе подземную церковь, целиком высеченную в скале в XII веке). · С вершины колокольни открывается потрясающий вид на бескрайние виноградники класса Гран Крю. </w:t>
            </w:r>
            <w:r>
              <w:rPr>
                <w:sz w:val="18"/>
                <w:szCs w:val="18"/>
              </w:rPr>
              <w:br w:type="textWrapping"/>
            </w:r>
            <w:r>
              <w:rPr>
                <w:sz w:val="18"/>
                <w:szCs w:val="18"/>
              </w:rPr>
              <w:t xml:space="preserve">Далее с желающими посетим винодельню* – это самый аутентичный вариант дегустации бордосских вин. Дегустация премиальных вин (на шато класса Grand Cru): €25-30 </w:t>
            </w:r>
            <w:r>
              <w:rPr>
                <w:sz w:val="18"/>
                <w:szCs w:val="18"/>
              </w:rPr>
              <w:br w:type="textWrapping"/>
            </w:r>
            <w:r>
              <w:rPr>
                <w:sz w:val="18"/>
                <w:szCs w:val="18"/>
              </w:rPr>
              <w:t xml:space="preserve">Вечером возвращение в отель в Бордо. </w:t>
            </w:r>
            <w:r>
              <w:rPr>
                <w:rFonts w:hint="default"/>
                <w:sz w:val="18"/>
                <w:szCs w:val="18"/>
                <w:lang w:val="ru-RU"/>
              </w:rPr>
              <w:t xml:space="preserve">  </w:t>
            </w:r>
            <w:r>
              <w:rPr>
                <w:sz w:val="18"/>
                <w:szCs w:val="18"/>
              </w:rPr>
              <w:t>Желающие могут прогуляться по ночному городу.</w:t>
            </w:r>
            <w:r>
              <w:rPr>
                <w:sz w:val="18"/>
                <w:szCs w:val="18"/>
              </w:rPr>
              <w:br w:type="textWrapping"/>
            </w:r>
            <w:r>
              <w:rPr>
                <w:sz w:val="18"/>
                <w:szCs w:val="18"/>
              </w:rPr>
              <w:t>Ночлег в отеле.</w:t>
            </w:r>
          </w:p>
        </w:tc>
      </w:tr>
      <w:tr w14:paraId="1DD4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6B86B283">
            <w:pPr>
              <w:bidi w:val="0"/>
              <w:rPr>
                <w:rFonts w:hint="default"/>
                <w:sz w:val="11"/>
                <w:szCs w:val="11"/>
                <w:lang w:val="ru-RU"/>
              </w:rPr>
            </w:pPr>
            <w:r>
              <w:rPr>
                <w:rFonts w:hint="default"/>
                <w:sz w:val="11"/>
                <w:szCs w:val="11"/>
                <w:lang w:val="ru-RU"/>
              </w:rPr>
              <w:t>9 день</w:t>
            </w:r>
          </w:p>
        </w:tc>
        <w:tc>
          <w:tcPr>
            <w:tcW w:w="9612" w:type="dxa"/>
            <w:noWrap w:val="0"/>
            <w:vAlign w:val="top"/>
          </w:tcPr>
          <w:p w14:paraId="2C6F9157">
            <w:pPr>
              <w:bidi w:val="0"/>
              <w:rPr>
                <w:rFonts w:hint="default"/>
                <w:sz w:val="21"/>
                <w:szCs w:val="11"/>
                <w:lang w:val="ru-RU" w:eastAsia="en-US"/>
              </w:rPr>
            </w:pPr>
            <w:r>
              <w:rPr>
                <w:rFonts w:hint="default"/>
                <w:sz w:val="16"/>
                <w:szCs w:val="16"/>
                <w:lang w:val="ru-RU"/>
              </w:rPr>
              <w:t xml:space="preserve"> </w:t>
            </w:r>
            <w:r>
              <w:rPr>
                <w:sz w:val="18"/>
                <w:szCs w:val="18"/>
              </w:rPr>
              <w:t xml:space="preserve">Завтрак. </w:t>
            </w:r>
            <w:r>
              <w:rPr>
                <w:sz w:val="18"/>
                <w:szCs w:val="18"/>
              </w:rPr>
              <w:br w:type="textWrapping"/>
            </w:r>
            <w:r>
              <w:rPr>
                <w:sz w:val="18"/>
                <w:szCs w:val="18"/>
              </w:rPr>
              <w:t>Переезд в Рокамадур — вертикальный город-святилище, один из главных пунктов паломничества в Европе на протяжении тысячелетий.</w:t>
            </w:r>
            <w:r>
              <w:rPr>
                <w:sz w:val="18"/>
                <w:szCs w:val="18"/>
              </w:rPr>
              <w:br w:type="textWrapping"/>
            </w:r>
            <w:r>
              <w:rPr>
                <w:sz w:val="18"/>
                <w:szCs w:val="18"/>
              </w:rPr>
              <w:t>Рокамадур, уникальный город, выросший на скале Святого Амадура, устремляющийся 3 ярусами ввысь. Одна улица, 600 жит., 1,5 млн. посетителей в год. 216 ступенек ведут к Черной Мадонне, творящей чудеса, хранительнице города с 12 века. С 3-го яруса, со стен замка, открываются захватыющие виды на долину реки Алзу.</w:t>
            </w:r>
            <w:r>
              <w:rPr>
                <w:sz w:val="18"/>
                <w:szCs w:val="18"/>
              </w:rPr>
              <w:br w:type="textWrapping"/>
            </w:r>
            <w:r>
              <w:rPr>
                <w:sz w:val="18"/>
                <w:szCs w:val="18"/>
              </w:rPr>
              <w:t>Покидаем Рокамадур и отправляемся в городок Ле Пюи ан Веле, куда стремятся все паломники, идущие по пути в Сантьяго де Компостела. Город известен не только как религиозный центр, но и своим неповторимым природно- архитектурным обликом, он расположен в кратере вулкана, из которого вырастают 3 скалы. На вершине одной, высотой 82 м., находятся аббатство и часовня Сен-Мишель 10в., на вершине второй— Собор Нотр-Дам 12в, из него начинается Путь паломников в Сантьяго де Компостела, третья увенчана статуей Девы Марии (билет 4€). Красота и святость города никого не могут оставить равнодушным.</w:t>
            </w:r>
            <w:r>
              <w:rPr>
                <w:sz w:val="18"/>
                <w:szCs w:val="18"/>
              </w:rPr>
              <w:br w:type="textWrapping"/>
            </w:r>
            <w:r>
              <w:rPr>
                <w:sz w:val="18"/>
                <w:szCs w:val="18"/>
              </w:rPr>
              <w:t> Ночлег в транзитном отеле. Переезд в отель. Ночлег.</w:t>
            </w:r>
          </w:p>
        </w:tc>
      </w:tr>
      <w:tr w14:paraId="3FBA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1347B17F">
            <w:pPr>
              <w:bidi w:val="0"/>
              <w:rPr>
                <w:rFonts w:hint="default"/>
                <w:sz w:val="11"/>
                <w:szCs w:val="11"/>
                <w:lang w:val="ru-RU"/>
              </w:rPr>
            </w:pPr>
            <w:r>
              <w:rPr>
                <w:rFonts w:hint="default"/>
                <w:sz w:val="11"/>
                <w:szCs w:val="11"/>
                <w:lang w:val="ru-RU"/>
              </w:rPr>
              <w:t>10 день</w:t>
            </w:r>
          </w:p>
        </w:tc>
        <w:tc>
          <w:tcPr>
            <w:tcW w:w="9612" w:type="dxa"/>
            <w:noWrap w:val="0"/>
            <w:vAlign w:val="top"/>
          </w:tcPr>
          <w:p w14:paraId="3226F07C">
            <w:pPr>
              <w:bidi w:val="0"/>
              <w:rPr>
                <w:rFonts w:hint="default"/>
                <w:sz w:val="18"/>
                <w:szCs w:val="18"/>
                <w:lang w:val="ru-RU"/>
              </w:rPr>
            </w:pPr>
            <w:r>
              <w:rPr>
                <w:sz w:val="18"/>
                <w:szCs w:val="18"/>
              </w:rPr>
              <w:t xml:space="preserve">Завтрак. </w:t>
            </w:r>
            <w:r>
              <w:rPr>
                <w:sz w:val="18"/>
                <w:szCs w:val="18"/>
              </w:rPr>
              <w:br w:type="textWrapping"/>
            </w:r>
            <w:r>
              <w:rPr>
                <w:sz w:val="18"/>
                <w:szCs w:val="18"/>
              </w:rPr>
              <w:t>Переезд в Безансон, который имеет богатую историю. Он был основан во времена Римской империи, в Средневековье служил центром графства Бургундия, а в 1674 году стал частью Франции. Среди главных достопримечательностей Безансона — Шедевр работы Вобана, включенный в список памятников Всемирного наследия ЮНЕСКО, Цитадель Безансона считается одной из наиболее красивых во Франции. Астрономические часы и «Черные ворота».</w:t>
            </w:r>
            <w:r>
              <w:rPr>
                <w:sz w:val="18"/>
                <w:szCs w:val="18"/>
              </w:rPr>
              <w:br w:type="textWrapping"/>
            </w:r>
            <w:r>
              <w:rPr>
                <w:sz w:val="18"/>
                <w:szCs w:val="18"/>
              </w:rPr>
              <w:t xml:space="preserve">Переезд в город Дижон. Дижон – это город искусства, удивительной архитектуры, скульптурных ансамблей. Он пропитан историей. Главной достопримечательностью города является Средневековый центр. Во время экскурсии по городу мы увидим : замок Бургундских герцогов с башней Филиппа Доброго, где в прекрасном состоянии и практически первозданном виде сохранился зал с гробницами Филиппа Смелого и его сына — Иоанна Бесстрашного, церковь Сен Мишель, собор Нотр-Дам с уникальным фасадом и декорированными изумительными скульптурами., собор Сен-Бенин , площади, средневековые улицы с фахверковыми домами. Мы обязательно прикоснемся к талисману города, знаменитой сове. Возможность покупки бургундских специалитетов: дижонской горчицы, французского ликера Кир, пряников и анисовых конфет. </w:t>
            </w:r>
            <w:r>
              <w:rPr>
                <w:sz w:val="18"/>
                <w:szCs w:val="18"/>
              </w:rPr>
              <w:br w:type="textWrapping"/>
            </w:r>
            <w:r>
              <w:rPr>
                <w:sz w:val="18"/>
                <w:szCs w:val="18"/>
              </w:rPr>
              <w:t>Свободное время. Переезд в транзитный отель. Ночлег</w:t>
            </w:r>
          </w:p>
        </w:tc>
      </w:tr>
      <w:tr w14:paraId="0F0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2BD62B71">
            <w:pPr>
              <w:bidi w:val="0"/>
              <w:rPr>
                <w:rFonts w:hint="default"/>
                <w:sz w:val="11"/>
                <w:szCs w:val="11"/>
                <w:lang w:val="ru-RU"/>
              </w:rPr>
            </w:pPr>
            <w:r>
              <w:rPr>
                <w:rFonts w:hint="default"/>
                <w:sz w:val="11"/>
                <w:szCs w:val="11"/>
                <w:lang w:val="ru-RU"/>
              </w:rPr>
              <w:t>11 день</w:t>
            </w:r>
          </w:p>
        </w:tc>
        <w:tc>
          <w:tcPr>
            <w:tcW w:w="9612" w:type="dxa"/>
            <w:noWrap w:val="0"/>
            <w:vAlign w:val="top"/>
          </w:tcPr>
          <w:p w14:paraId="1037ED8B">
            <w:pPr>
              <w:bidi w:val="0"/>
              <w:rPr>
                <w:sz w:val="22"/>
                <w:szCs w:val="18"/>
              </w:rPr>
            </w:pPr>
            <w:r>
              <w:rPr>
                <w:sz w:val="18"/>
                <w:szCs w:val="18"/>
              </w:rPr>
              <w:t xml:space="preserve">Завтрак. </w:t>
            </w:r>
            <w:r>
              <w:rPr>
                <w:sz w:val="18"/>
                <w:szCs w:val="18"/>
              </w:rPr>
              <w:br w:type="textWrapping"/>
            </w:r>
            <w:r>
              <w:rPr>
                <w:sz w:val="18"/>
                <w:szCs w:val="18"/>
              </w:rPr>
              <w:t xml:space="preserve">Экскурсия по Штутгарту. Богатое культурное и историческое наследие Штутгарта нашло воплощение в уникальных достопримечательностях. Здесь есть и живописные улицы с обилием архитектурных памятников, и старинные религиозные сооружения, и прекрасные дворцы, и интересные музеи. Штутгарт город Мерседеса и Порше, именно тут находятся штаб-квартиры и производственные площади гигантов немецкого автомобилестроения. </w:t>
            </w:r>
            <w:r>
              <w:rPr>
                <w:rFonts w:hint="default"/>
                <w:sz w:val="18"/>
                <w:szCs w:val="18"/>
                <w:lang w:val="ru-RU"/>
              </w:rPr>
              <w:t xml:space="preserve"> </w:t>
            </w:r>
            <w:r>
              <w:rPr>
                <w:sz w:val="18"/>
                <w:szCs w:val="18"/>
              </w:rPr>
              <w:t>Переезд в транзитный отель. Ночлег</w:t>
            </w:r>
          </w:p>
        </w:tc>
      </w:tr>
      <w:tr w14:paraId="0C0F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noWrap w:val="0"/>
            <w:vAlign w:val="top"/>
          </w:tcPr>
          <w:p w14:paraId="01457A25">
            <w:pPr>
              <w:bidi w:val="0"/>
              <w:rPr>
                <w:rFonts w:hint="default"/>
                <w:sz w:val="11"/>
                <w:szCs w:val="11"/>
                <w:lang w:val="ru-RU"/>
              </w:rPr>
            </w:pPr>
            <w:r>
              <w:rPr>
                <w:rFonts w:hint="default"/>
                <w:sz w:val="11"/>
                <w:szCs w:val="11"/>
                <w:lang w:val="ru-RU"/>
              </w:rPr>
              <w:t>12 день</w:t>
            </w:r>
          </w:p>
        </w:tc>
        <w:tc>
          <w:tcPr>
            <w:tcW w:w="9612" w:type="dxa"/>
            <w:noWrap w:val="0"/>
            <w:vAlign w:val="top"/>
          </w:tcPr>
          <w:p w14:paraId="429E14C0">
            <w:pPr>
              <w:bidi w:val="0"/>
              <w:rPr>
                <w:sz w:val="22"/>
                <w:szCs w:val="18"/>
              </w:rPr>
            </w:pPr>
            <w:r>
              <w:rPr>
                <w:sz w:val="18"/>
                <w:szCs w:val="18"/>
              </w:rPr>
              <w:t>Завтрак. Выезд в Минск. Транзит по территории Германии/Польши. Ночное прибытие в Минск.</w:t>
            </w:r>
          </w:p>
        </w:tc>
      </w:tr>
    </w:tbl>
    <w:p w14:paraId="3F7AB7F9">
      <w:pPr>
        <w:bidi w:val="0"/>
        <w:rPr>
          <w:sz w:val="11"/>
          <w:szCs w:val="11"/>
        </w:rPr>
      </w:pPr>
      <w:r>
        <w:rPr>
          <w:sz w:val="11"/>
          <w:szCs w:val="11"/>
        </w:rPr>
        <w:t xml:space="preserve">                                                                                                                                                               </w:t>
      </w:r>
    </w:p>
    <w:p w14:paraId="78969758">
      <w:pPr>
        <w:bidi w:val="0"/>
        <w:rPr>
          <w:sz w:val="20"/>
          <w:szCs w:val="20"/>
        </w:rPr>
      </w:pPr>
      <w:r>
        <w:rPr>
          <w:sz w:val="22"/>
          <w:szCs w:val="11"/>
        </w:rPr>
        <w:t xml:space="preserve"> </w:t>
      </w:r>
      <w:r>
        <w:rPr>
          <w:b/>
          <w:bCs/>
          <w:sz w:val="24"/>
          <w:szCs w:val="10"/>
        </w:rPr>
        <w:t>В стоимость входит:</w:t>
      </w:r>
      <w:r>
        <w:rPr>
          <w:sz w:val="24"/>
          <w:szCs w:val="8"/>
        </w:rPr>
        <w:t xml:space="preserve"> </w:t>
      </w:r>
      <w:r>
        <w:rPr>
          <w:rFonts w:hint="default"/>
          <w:sz w:val="24"/>
          <w:szCs w:val="8"/>
          <w:lang w:val="ru-RU"/>
        </w:rPr>
        <w:t xml:space="preserve"> </w:t>
      </w:r>
      <w:r>
        <w:rPr>
          <w:rFonts w:hint="default"/>
          <w:sz w:val="24"/>
          <w:szCs w:val="15"/>
          <w:lang w:val="ru-RU" w:eastAsia="zh-CN"/>
        </w:rPr>
        <w:t xml:space="preserve"> </w:t>
      </w:r>
      <w:r>
        <w:rPr>
          <w:rFonts w:hint="default"/>
          <w:sz w:val="24"/>
          <w:szCs w:val="16"/>
          <w:lang w:val="ru-RU" w:eastAsia="zh-CN"/>
        </w:rPr>
        <w:t xml:space="preserve"> </w:t>
      </w:r>
      <w:r>
        <w:rPr>
          <w:sz w:val="20"/>
          <w:szCs w:val="20"/>
          <w:lang w:val="en-US" w:eastAsia="zh-CN"/>
        </w:rPr>
        <w:t xml:space="preserve">проезд комфортабельным автобусом </w:t>
      </w:r>
    </w:p>
    <w:p w14:paraId="27FE005E">
      <w:pPr>
        <w:bidi w:val="0"/>
        <w:rPr>
          <w:sz w:val="20"/>
          <w:szCs w:val="20"/>
        </w:rPr>
      </w:pPr>
      <w:r>
        <w:rPr>
          <w:sz w:val="20"/>
          <w:szCs w:val="20"/>
          <w:lang w:val="en-US" w:eastAsia="zh-CN"/>
        </w:rPr>
        <w:t xml:space="preserve">проживание в транзитных отелях 3* в 2-3 местных номерах </w:t>
      </w:r>
    </w:p>
    <w:p w14:paraId="0CFA21CE">
      <w:pPr>
        <w:bidi w:val="0"/>
        <w:rPr>
          <w:sz w:val="20"/>
          <w:szCs w:val="20"/>
        </w:rPr>
      </w:pPr>
      <w:r>
        <w:rPr>
          <w:sz w:val="20"/>
          <w:szCs w:val="20"/>
          <w:lang w:val="en-US" w:eastAsia="zh-CN"/>
        </w:rPr>
        <w:t xml:space="preserve">питание – завтраки в транзитных отелях </w:t>
      </w:r>
    </w:p>
    <w:p w14:paraId="52AF2F83">
      <w:pPr>
        <w:bidi w:val="0"/>
        <w:rPr>
          <w:sz w:val="20"/>
          <w:szCs w:val="20"/>
        </w:rPr>
      </w:pPr>
      <w:r>
        <w:rPr>
          <w:sz w:val="20"/>
          <w:szCs w:val="20"/>
          <w:lang w:val="en-US" w:eastAsia="zh-CN"/>
        </w:rPr>
        <w:t xml:space="preserve">экскурсионное обслуживание по программе </w:t>
      </w:r>
    </w:p>
    <w:p w14:paraId="2E4109F7">
      <w:pPr>
        <w:bidi w:val="0"/>
        <w:rPr>
          <w:rFonts w:hint="default"/>
          <w:sz w:val="8"/>
          <w:szCs w:val="8"/>
          <w:lang w:val="ru-RU"/>
        </w:rPr>
      </w:pPr>
    </w:p>
    <w:p w14:paraId="4E27D89F">
      <w:pPr>
        <w:bidi w:val="0"/>
        <w:rPr>
          <w:sz w:val="20"/>
          <w:szCs w:val="20"/>
        </w:rPr>
      </w:pPr>
      <w:r>
        <w:rPr>
          <w:b/>
          <w:bCs/>
          <w:sz w:val="24"/>
          <w:szCs w:val="13"/>
        </w:rPr>
        <w:t>Дополнительно оплачиваются:</w:t>
      </w:r>
      <w:r>
        <w:rPr>
          <w:b/>
          <w:bCs/>
          <w:sz w:val="24"/>
          <w:szCs w:val="10"/>
        </w:rPr>
        <w:t xml:space="preserve"> </w:t>
      </w:r>
      <w:r>
        <w:rPr>
          <w:rFonts w:hint="default"/>
          <w:sz w:val="24"/>
          <w:szCs w:val="15"/>
          <w:lang w:val="ru-RU" w:eastAsia="zh-CN"/>
        </w:rPr>
        <w:t xml:space="preserve"> </w:t>
      </w:r>
      <w:r>
        <w:rPr>
          <w:rFonts w:hint="default"/>
          <w:sz w:val="24"/>
          <w:szCs w:val="16"/>
          <w:lang w:val="ru-RU" w:eastAsia="zh-CN"/>
        </w:rPr>
        <w:t xml:space="preserve"> </w:t>
      </w:r>
      <w:bookmarkStart w:id="0" w:name="_GoBack"/>
      <w:r>
        <w:rPr>
          <w:sz w:val="20"/>
          <w:szCs w:val="20"/>
          <w:lang w:val="en-US" w:eastAsia="zh-CN"/>
        </w:rPr>
        <w:t xml:space="preserve">Виза + медицинская страховка </w:t>
      </w:r>
    </w:p>
    <w:p w14:paraId="415DD30D">
      <w:pPr>
        <w:bidi w:val="0"/>
        <w:rPr>
          <w:sz w:val="20"/>
          <w:szCs w:val="20"/>
        </w:rPr>
      </w:pPr>
      <w:r>
        <w:rPr>
          <w:sz w:val="20"/>
          <w:szCs w:val="20"/>
          <w:lang w:val="en-US" w:eastAsia="zh-CN"/>
        </w:rPr>
        <w:t xml:space="preserve">Налоги на проживание в некоторых городах - city tax (обязательная оплата 25 €); </w:t>
      </w:r>
    </w:p>
    <w:p w14:paraId="13B48772">
      <w:pPr>
        <w:bidi w:val="0"/>
        <w:rPr>
          <w:sz w:val="20"/>
          <w:szCs w:val="20"/>
        </w:rPr>
      </w:pPr>
      <w:r>
        <w:rPr>
          <w:sz w:val="20"/>
          <w:szCs w:val="20"/>
          <w:lang w:val="en-US" w:eastAsia="zh-CN"/>
        </w:rPr>
        <w:t xml:space="preserve">Наушники на экскурсии (обязательная оплата от 15 €); </w:t>
      </w:r>
    </w:p>
    <w:p w14:paraId="7CD5EB9D">
      <w:pPr>
        <w:bidi w:val="0"/>
        <w:rPr>
          <w:sz w:val="20"/>
          <w:szCs w:val="20"/>
        </w:rPr>
      </w:pPr>
      <w:r>
        <w:rPr>
          <w:sz w:val="20"/>
          <w:szCs w:val="20"/>
          <w:lang w:val="en-US" w:eastAsia="zh-CN"/>
        </w:rPr>
        <w:t xml:space="preserve">Прогулка к Форту Боярд ( катер) 25 €; </w:t>
      </w:r>
    </w:p>
    <w:p w14:paraId="0FB2A57B">
      <w:pPr>
        <w:bidi w:val="0"/>
        <w:rPr>
          <w:sz w:val="20"/>
          <w:szCs w:val="20"/>
        </w:rPr>
      </w:pPr>
      <w:r>
        <w:rPr>
          <w:sz w:val="20"/>
          <w:szCs w:val="20"/>
          <w:lang w:val="en-US" w:eastAsia="zh-CN"/>
        </w:rPr>
        <w:t xml:space="preserve">Экскурсия в лагуны Аркашон и Дюну Пила 35 €; </w:t>
      </w:r>
    </w:p>
    <w:p w14:paraId="46B5CFF4">
      <w:pPr>
        <w:bidi w:val="0"/>
        <w:rPr>
          <w:sz w:val="20"/>
          <w:szCs w:val="20"/>
        </w:rPr>
      </w:pPr>
      <w:r>
        <w:rPr>
          <w:sz w:val="20"/>
          <w:szCs w:val="20"/>
          <w:lang w:val="en-US" w:eastAsia="zh-CN"/>
        </w:rPr>
        <w:t xml:space="preserve">Дегустация устриц от 20€, </w:t>
      </w:r>
    </w:p>
    <w:p w14:paraId="3E79EFE9">
      <w:pPr>
        <w:bidi w:val="0"/>
        <w:rPr>
          <w:sz w:val="20"/>
          <w:szCs w:val="20"/>
        </w:rPr>
      </w:pPr>
      <w:r>
        <w:rPr>
          <w:sz w:val="20"/>
          <w:szCs w:val="20"/>
          <w:lang w:val="en-US" w:eastAsia="zh-CN"/>
        </w:rPr>
        <w:t xml:space="preserve">Французская страна Басков 35 €; </w:t>
      </w:r>
    </w:p>
    <w:p w14:paraId="0497CFA1">
      <w:pPr>
        <w:bidi w:val="0"/>
        <w:rPr>
          <w:sz w:val="20"/>
          <w:szCs w:val="20"/>
        </w:rPr>
      </w:pPr>
      <w:r>
        <w:rPr>
          <w:sz w:val="20"/>
          <w:szCs w:val="20"/>
          <w:lang w:val="en-US" w:eastAsia="zh-CN"/>
        </w:rPr>
        <w:t xml:space="preserve">Обеды/ужины во Франции от 30€ </w:t>
      </w:r>
    </w:p>
    <w:p w14:paraId="3C1AFE8D">
      <w:pPr>
        <w:bidi w:val="0"/>
        <w:rPr>
          <w:sz w:val="20"/>
          <w:szCs w:val="20"/>
        </w:rPr>
      </w:pPr>
      <w:r>
        <w:rPr>
          <w:sz w:val="20"/>
          <w:szCs w:val="20"/>
          <w:lang w:val="en-US" w:eastAsia="zh-CN"/>
        </w:rPr>
        <w:t xml:space="preserve">Посещение музея вина 22 €; </w:t>
      </w:r>
    </w:p>
    <w:p w14:paraId="0EDCDA2B">
      <w:pPr>
        <w:bidi w:val="0"/>
        <w:rPr>
          <w:sz w:val="20"/>
          <w:szCs w:val="20"/>
        </w:rPr>
      </w:pPr>
      <w:r>
        <w:rPr>
          <w:sz w:val="20"/>
          <w:szCs w:val="20"/>
          <w:lang w:val="en-US" w:eastAsia="zh-CN"/>
        </w:rPr>
        <w:t xml:space="preserve">Экскурсия в Сент-Эмильон 25 €; </w:t>
      </w:r>
    </w:p>
    <w:p w14:paraId="295E437D">
      <w:pPr>
        <w:bidi w:val="0"/>
        <w:rPr>
          <w:sz w:val="20"/>
          <w:szCs w:val="20"/>
        </w:rPr>
      </w:pPr>
      <w:r>
        <w:rPr>
          <w:sz w:val="20"/>
          <w:szCs w:val="20"/>
          <w:lang w:val="en-US" w:eastAsia="zh-CN"/>
        </w:rPr>
        <w:t xml:space="preserve">Дегустация премиальных вин от 25€ </w:t>
      </w:r>
    </w:p>
    <w:p w14:paraId="513CB9A2">
      <w:pPr>
        <w:bidi w:val="0"/>
        <w:rPr>
          <w:sz w:val="20"/>
          <w:szCs w:val="20"/>
        </w:rPr>
      </w:pPr>
      <w:r>
        <w:rPr>
          <w:sz w:val="20"/>
          <w:szCs w:val="20"/>
          <w:lang w:val="en-US" w:eastAsia="zh-CN"/>
        </w:rPr>
        <w:t xml:space="preserve">Дополнительный трансфер погранпереход РБ -территория ЕС 30 € (обязательная доплата при необходимости) </w:t>
      </w:r>
    </w:p>
    <w:p w14:paraId="064AD0B1">
      <w:pPr>
        <w:bidi w:val="0"/>
        <w:rPr>
          <w:sz w:val="20"/>
          <w:szCs w:val="20"/>
        </w:rPr>
      </w:pPr>
      <w:r>
        <w:rPr>
          <w:sz w:val="20"/>
          <w:szCs w:val="20"/>
          <w:lang w:val="en-US" w:eastAsia="zh-CN"/>
        </w:rPr>
        <w:t xml:space="preserve"> Дополнительные экскурсии по программе (по желанию, при минимальном количестве 25 человек)  Входные билеты в музеи и платные объекты по программе; Билеты на городской и пригородный транспорт; Стоимость дополнительных экскурсий указана день публикации программы. Может меняться на день выезда тура. </w:t>
      </w:r>
    </w:p>
    <w:p w14:paraId="1C78BD21">
      <w:pPr>
        <w:bidi w:val="0"/>
        <w:rPr>
          <w:rFonts w:hint="default"/>
          <w:sz w:val="18"/>
          <w:szCs w:val="18"/>
          <w:lang w:val="ru-RU"/>
        </w:rPr>
      </w:pPr>
    </w:p>
    <w:bookmarkEnd w:id="0"/>
    <w:p w14:paraId="7DBAE28B">
      <w:pPr>
        <w:bidi w:val="0"/>
        <w:rPr>
          <w:rFonts w:hint="default"/>
          <w:sz w:val="18"/>
          <w:szCs w:val="18"/>
          <w:lang w:val="ru-RU"/>
        </w:rPr>
      </w:pPr>
    </w:p>
    <w:p w14:paraId="7E9C233F">
      <w:pPr>
        <w:bidi w:val="0"/>
        <w:rPr>
          <w:rFonts w:hint="default"/>
          <w:sz w:val="18"/>
          <w:szCs w:val="18"/>
          <w:lang w:val="en-US"/>
        </w:rPr>
      </w:pPr>
    </w:p>
    <w:sectPr>
      <w:pgSz w:w="11906" w:h="16838"/>
      <w:pgMar w:top="284" w:right="707" w:bottom="0" w:left="85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3433F"/>
    <w:rsid w:val="000448B6"/>
    <w:rsid w:val="000529BB"/>
    <w:rsid w:val="0007090E"/>
    <w:rsid w:val="0007469B"/>
    <w:rsid w:val="000A6A73"/>
    <w:rsid w:val="000B56F1"/>
    <w:rsid w:val="000E66B3"/>
    <w:rsid w:val="000F394E"/>
    <w:rsid w:val="0014201A"/>
    <w:rsid w:val="001429E0"/>
    <w:rsid w:val="00147418"/>
    <w:rsid w:val="00190F5F"/>
    <w:rsid w:val="001937A5"/>
    <w:rsid w:val="001A54DD"/>
    <w:rsid w:val="001A66ED"/>
    <w:rsid w:val="001B48C9"/>
    <w:rsid w:val="001E5207"/>
    <w:rsid w:val="001E5BEF"/>
    <w:rsid w:val="00222DC0"/>
    <w:rsid w:val="00224821"/>
    <w:rsid w:val="00242860"/>
    <w:rsid w:val="00276EDC"/>
    <w:rsid w:val="00297ED1"/>
    <w:rsid w:val="002B0A36"/>
    <w:rsid w:val="002B1857"/>
    <w:rsid w:val="002B63AB"/>
    <w:rsid w:val="002D1DD5"/>
    <w:rsid w:val="002F7CEF"/>
    <w:rsid w:val="003161FD"/>
    <w:rsid w:val="00371A1F"/>
    <w:rsid w:val="00375F8A"/>
    <w:rsid w:val="003C674F"/>
    <w:rsid w:val="003D0E2D"/>
    <w:rsid w:val="003D2BC9"/>
    <w:rsid w:val="003D2D80"/>
    <w:rsid w:val="003D3AA3"/>
    <w:rsid w:val="00414AD9"/>
    <w:rsid w:val="00417CBA"/>
    <w:rsid w:val="004637E7"/>
    <w:rsid w:val="00471ED6"/>
    <w:rsid w:val="004C4085"/>
    <w:rsid w:val="004E6D9D"/>
    <w:rsid w:val="004F3FEC"/>
    <w:rsid w:val="0052694B"/>
    <w:rsid w:val="00526A9F"/>
    <w:rsid w:val="00533FDE"/>
    <w:rsid w:val="00546EF1"/>
    <w:rsid w:val="0057013C"/>
    <w:rsid w:val="005746B9"/>
    <w:rsid w:val="00584E5F"/>
    <w:rsid w:val="005C5C1F"/>
    <w:rsid w:val="005C73FE"/>
    <w:rsid w:val="00614F69"/>
    <w:rsid w:val="00655CF1"/>
    <w:rsid w:val="006703DF"/>
    <w:rsid w:val="0068477F"/>
    <w:rsid w:val="00684D11"/>
    <w:rsid w:val="0068537C"/>
    <w:rsid w:val="006B5091"/>
    <w:rsid w:val="006B7491"/>
    <w:rsid w:val="006D16C1"/>
    <w:rsid w:val="006E11E3"/>
    <w:rsid w:val="006F3BB2"/>
    <w:rsid w:val="00730413"/>
    <w:rsid w:val="00735A1D"/>
    <w:rsid w:val="0073706C"/>
    <w:rsid w:val="00740D5C"/>
    <w:rsid w:val="00766DF6"/>
    <w:rsid w:val="00782B75"/>
    <w:rsid w:val="007A1481"/>
    <w:rsid w:val="007C0BC0"/>
    <w:rsid w:val="007C39B6"/>
    <w:rsid w:val="007D334E"/>
    <w:rsid w:val="007F3D2A"/>
    <w:rsid w:val="008131DD"/>
    <w:rsid w:val="008371C2"/>
    <w:rsid w:val="00865302"/>
    <w:rsid w:val="008761A7"/>
    <w:rsid w:val="00884AC1"/>
    <w:rsid w:val="0089613D"/>
    <w:rsid w:val="00897CB9"/>
    <w:rsid w:val="008A0F03"/>
    <w:rsid w:val="008A1BCB"/>
    <w:rsid w:val="008A61D3"/>
    <w:rsid w:val="008D6117"/>
    <w:rsid w:val="008D7A57"/>
    <w:rsid w:val="008F315B"/>
    <w:rsid w:val="008F6309"/>
    <w:rsid w:val="009009C5"/>
    <w:rsid w:val="0091665A"/>
    <w:rsid w:val="00952EB7"/>
    <w:rsid w:val="00990BAA"/>
    <w:rsid w:val="009A1C43"/>
    <w:rsid w:val="009E65A5"/>
    <w:rsid w:val="009F040C"/>
    <w:rsid w:val="00A00825"/>
    <w:rsid w:val="00A63264"/>
    <w:rsid w:val="00A67AD4"/>
    <w:rsid w:val="00A71BC3"/>
    <w:rsid w:val="00A75AD6"/>
    <w:rsid w:val="00A85D87"/>
    <w:rsid w:val="00A861F2"/>
    <w:rsid w:val="00A90C8C"/>
    <w:rsid w:val="00AA6560"/>
    <w:rsid w:val="00AB7DEB"/>
    <w:rsid w:val="00B1440D"/>
    <w:rsid w:val="00B15189"/>
    <w:rsid w:val="00B16FF4"/>
    <w:rsid w:val="00B278FA"/>
    <w:rsid w:val="00B319A7"/>
    <w:rsid w:val="00B64FAF"/>
    <w:rsid w:val="00B71B2B"/>
    <w:rsid w:val="00B71FB4"/>
    <w:rsid w:val="00B77465"/>
    <w:rsid w:val="00B96946"/>
    <w:rsid w:val="00BB4D6B"/>
    <w:rsid w:val="00BB737F"/>
    <w:rsid w:val="00BB7C79"/>
    <w:rsid w:val="00BD16CF"/>
    <w:rsid w:val="00BD6FEF"/>
    <w:rsid w:val="00C17CF2"/>
    <w:rsid w:val="00C5157A"/>
    <w:rsid w:val="00C521CE"/>
    <w:rsid w:val="00C873F8"/>
    <w:rsid w:val="00CC321B"/>
    <w:rsid w:val="00CD2447"/>
    <w:rsid w:val="00CD2458"/>
    <w:rsid w:val="00CF3404"/>
    <w:rsid w:val="00CF7239"/>
    <w:rsid w:val="00D16DC6"/>
    <w:rsid w:val="00D273AC"/>
    <w:rsid w:val="00D31A64"/>
    <w:rsid w:val="00D46D1E"/>
    <w:rsid w:val="00D47572"/>
    <w:rsid w:val="00D5589F"/>
    <w:rsid w:val="00D7620F"/>
    <w:rsid w:val="00D80525"/>
    <w:rsid w:val="00D8727A"/>
    <w:rsid w:val="00DB3832"/>
    <w:rsid w:val="00DF0B12"/>
    <w:rsid w:val="00DF4E9F"/>
    <w:rsid w:val="00E10A3F"/>
    <w:rsid w:val="00E16F7C"/>
    <w:rsid w:val="00E20915"/>
    <w:rsid w:val="00E27F2A"/>
    <w:rsid w:val="00E43E69"/>
    <w:rsid w:val="00E61767"/>
    <w:rsid w:val="00E6662E"/>
    <w:rsid w:val="00E843AE"/>
    <w:rsid w:val="00E90217"/>
    <w:rsid w:val="00EA3D1F"/>
    <w:rsid w:val="00EA4C76"/>
    <w:rsid w:val="00EB044C"/>
    <w:rsid w:val="00EB1D49"/>
    <w:rsid w:val="00EB6FCF"/>
    <w:rsid w:val="00EC1AB1"/>
    <w:rsid w:val="00EC2044"/>
    <w:rsid w:val="00F10C4C"/>
    <w:rsid w:val="00F17F98"/>
    <w:rsid w:val="00F6316A"/>
    <w:rsid w:val="00F67602"/>
    <w:rsid w:val="00F73ED9"/>
    <w:rsid w:val="00FA6D5D"/>
    <w:rsid w:val="00FB38F4"/>
    <w:rsid w:val="00FD10F9"/>
    <w:rsid w:val="00FF0AEC"/>
    <w:rsid w:val="0E574995"/>
    <w:rsid w:val="19B5429F"/>
    <w:rsid w:val="1FC3771A"/>
    <w:rsid w:val="21B20CD5"/>
    <w:rsid w:val="49A503D0"/>
    <w:rsid w:val="5286526C"/>
    <w:rsid w:val="60234002"/>
    <w:rsid w:val="778A0214"/>
    <w:rsid w:val="7B071000"/>
    <w:rsid w:val="7BA06A31"/>
    <w:rsid w:val="7D217C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autoSpaceDE w:val="0"/>
      <w:autoSpaceDN w:val="0"/>
    </w:pPr>
    <w:rPr>
      <w:rFonts w:ascii="Times New Roman" w:hAnsi="Times New Roman" w:eastAsia="Times New Roman" w:cs="Times New Roman"/>
      <w:sz w:val="24"/>
      <w:szCs w:val="24"/>
      <w:lang w:val="ru-RU" w:eastAsia="ru-RU" w:bidi="ar-SA"/>
    </w:rPr>
  </w:style>
  <w:style w:type="paragraph" w:styleId="2">
    <w:name w:val="heading 1"/>
    <w:basedOn w:val="1"/>
    <w:next w:val="1"/>
    <w:link w:val="19"/>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7"/>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7"/>
    <w:basedOn w:val="1"/>
    <w:next w:val="1"/>
    <w:link w:val="25"/>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semiHidden/>
    <w:unhideWhenUsed/>
    <w:qFormat/>
    <w:uiPriority w:val="99"/>
    <w:rPr>
      <w:color w:val="0000FF"/>
      <w:u w:val="single"/>
    </w:rPr>
  </w:style>
  <w:style w:type="character" w:styleId="8">
    <w:name w:val="Strong"/>
    <w:basedOn w:val="5"/>
    <w:qFormat/>
    <w:uiPriority w:val="22"/>
    <w:rPr>
      <w:b/>
      <w:bCs/>
    </w:rPr>
  </w:style>
  <w:style w:type="paragraph" w:styleId="9">
    <w:name w:val="Balloon Text"/>
    <w:basedOn w:val="1"/>
    <w:link w:val="26"/>
    <w:semiHidden/>
    <w:unhideWhenUsed/>
    <w:qFormat/>
    <w:uiPriority w:val="99"/>
    <w:rPr>
      <w:rFonts w:ascii="Segoe UI" w:hAnsi="Segoe UI" w:cs="Segoe UI"/>
      <w:sz w:val="18"/>
      <w:szCs w:val="18"/>
    </w:rPr>
  </w:style>
  <w:style w:type="paragraph" w:styleId="10">
    <w:name w:val="header"/>
    <w:basedOn w:val="1"/>
    <w:link w:val="16"/>
    <w:unhideWhenUsed/>
    <w:qFormat/>
    <w:uiPriority w:val="99"/>
    <w:pPr>
      <w:tabs>
        <w:tab w:val="center" w:pos="4677"/>
        <w:tab w:val="right" w:pos="9355"/>
      </w:tabs>
    </w:pPr>
  </w:style>
  <w:style w:type="paragraph" w:styleId="11">
    <w:name w:val="Body Text"/>
    <w:basedOn w:val="1"/>
    <w:link w:val="28"/>
    <w:unhideWhenUsed/>
    <w:qFormat/>
    <w:uiPriority w:val="99"/>
    <w:pPr>
      <w:spacing w:after="120"/>
    </w:pPr>
  </w:style>
  <w:style w:type="paragraph" w:styleId="12">
    <w:name w:val="Title"/>
    <w:basedOn w:val="1"/>
    <w:link w:val="23"/>
    <w:qFormat/>
    <w:uiPriority w:val="0"/>
    <w:pPr>
      <w:jc w:val="center"/>
    </w:pPr>
    <w:rPr>
      <w:b/>
      <w:bCs/>
    </w:rPr>
  </w:style>
  <w:style w:type="paragraph" w:styleId="13">
    <w:name w:val="footer"/>
    <w:basedOn w:val="1"/>
    <w:link w:val="17"/>
    <w:unhideWhenUsed/>
    <w:qFormat/>
    <w:uiPriority w:val="99"/>
    <w:pPr>
      <w:tabs>
        <w:tab w:val="center" w:pos="4677"/>
        <w:tab w:val="right" w:pos="9355"/>
      </w:tabs>
    </w:pPr>
  </w:style>
  <w:style w:type="paragraph" w:styleId="14">
    <w:name w:val="Normal (Web)"/>
    <w:basedOn w:val="1"/>
    <w:unhideWhenUsed/>
    <w:qFormat/>
    <w:uiPriority w:val="99"/>
  </w:style>
  <w:style w:type="table" w:styleId="15">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Верхний колонтитул Знак"/>
    <w:basedOn w:val="5"/>
    <w:link w:val="10"/>
    <w:qFormat/>
    <w:uiPriority w:val="99"/>
  </w:style>
  <w:style w:type="character" w:customStyle="1" w:styleId="17">
    <w:name w:val="Нижний колонтитул Знак"/>
    <w:basedOn w:val="5"/>
    <w:link w:val="13"/>
    <w:qFormat/>
    <w:uiPriority w:val="99"/>
  </w:style>
  <w:style w:type="paragraph" w:styleId="18">
    <w:name w:val="No Spacing"/>
    <w:qFormat/>
    <w:uiPriority w:val="1"/>
    <w:rPr>
      <w:rFonts w:asciiTheme="minorHAnsi" w:hAnsiTheme="minorHAnsi" w:eastAsiaTheme="minorHAnsi" w:cstheme="minorBidi"/>
      <w:sz w:val="22"/>
      <w:szCs w:val="22"/>
      <w:lang w:val="ru-RU" w:eastAsia="en-US" w:bidi="ar-SA"/>
    </w:rPr>
  </w:style>
  <w:style w:type="character" w:customStyle="1" w:styleId="19">
    <w:name w:val="Заголовок 1 Знак"/>
    <w:basedOn w:val="5"/>
    <w:link w:val="2"/>
    <w:qFormat/>
    <w:uiPriority w:val="9"/>
    <w:rPr>
      <w:rFonts w:asciiTheme="majorHAnsi" w:hAnsiTheme="majorHAnsi" w:eastAsiaTheme="majorEastAsia" w:cstheme="majorBidi"/>
      <w:color w:val="2F5597" w:themeColor="accent1" w:themeShade="BF"/>
      <w:sz w:val="32"/>
      <w:szCs w:val="32"/>
    </w:rPr>
  </w:style>
  <w:style w:type="character" w:customStyle="1" w:styleId="20">
    <w:name w:val="Слабое выделение1"/>
    <w:basedOn w:val="5"/>
    <w:qFormat/>
    <w:uiPriority w:val="19"/>
    <w:rPr>
      <w:i/>
      <w:iCs/>
      <w:color w:val="404040" w:themeColor="text1" w:themeTint="BF"/>
      <w14:textFill>
        <w14:solidFill>
          <w14:schemeClr w14:val="tx1">
            <w14:lumMod w14:val="75000"/>
            <w14:lumOff w14:val="25000"/>
          </w14:schemeClr>
        </w14:solidFill>
      </w14:textFill>
    </w:rPr>
  </w:style>
  <w:style w:type="paragraph" w:customStyle="1" w:styleId="21">
    <w:name w:val="zagolovok"/>
    <w:basedOn w:val="1"/>
    <w:qFormat/>
    <w:uiPriority w:val="0"/>
    <w:pPr>
      <w:spacing w:before="100" w:beforeAutospacing="1" w:after="100" w:afterAutospacing="1"/>
    </w:pPr>
  </w:style>
  <w:style w:type="paragraph" w:styleId="22">
    <w:name w:val="List Paragraph"/>
    <w:basedOn w:val="1"/>
    <w:qFormat/>
    <w:uiPriority w:val="34"/>
    <w:pPr>
      <w:spacing w:after="200" w:line="276" w:lineRule="auto"/>
      <w:ind w:left="720"/>
      <w:contextualSpacing/>
    </w:pPr>
  </w:style>
  <w:style w:type="character" w:customStyle="1" w:styleId="23">
    <w:name w:val="Заголовок Знак"/>
    <w:basedOn w:val="5"/>
    <w:link w:val="12"/>
    <w:qFormat/>
    <w:uiPriority w:val="0"/>
    <w:rPr>
      <w:rFonts w:ascii="Times New Roman" w:hAnsi="Times New Roman" w:eastAsia="Times New Roman" w:cs="Times New Roman"/>
      <w:b/>
      <w:bCs/>
      <w:sz w:val="24"/>
      <w:szCs w:val="24"/>
      <w:lang w:eastAsia="ru-RU"/>
    </w:rPr>
  </w:style>
  <w:style w:type="character" w:customStyle="1" w:styleId="24">
    <w:name w:val="apple-converted-space"/>
    <w:basedOn w:val="5"/>
    <w:qFormat/>
    <w:uiPriority w:val="0"/>
  </w:style>
  <w:style w:type="character" w:customStyle="1" w:styleId="25">
    <w:name w:val="Заголовок 7 Знак"/>
    <w:basedOn w:val="5"/>
    <w:link w:val="4"/>
    <w:semiHidden/>
    <w:qFormat/>
    <w:uiPriority w:val="9"/>
    <w:rPr>
      <w:rFonts w:asciiTheme="majorHAnsi" w:hAnsiTheme="majorHAnsi" w:eastAsiaTheme="majorEastAsia" w:cstheme="majorBidi"/>
      <w:i/>
      <w:iCs/>
      <w:color w:val="203864" w:themeColor="accent1" w:themeShade="80"/>
      <w:sz w:val="24"/>
      <w:szCs w:val="24"/>
      <w:lang w:eastAsia="ru-RU"/>
    </w:rPr>
  </w:style>
  <w:style w:type="character" w:customStyle="1" w:styleId="26">
    <w:name w:val="Текст выноски Знак"/>
    <w:basedOn w:val="5"/>
    <w:link w:val="9"/>
    <w:semiHidden/>
    <w:qFormat/>
    <w:uiPriority w:val="99"/>
    <w:rPr>
      <w:rFonts w:ascii="Segoe UI" w:hAnsi="Segoe UI" w:eastAsia="Times New Roman" w:cs="Segoe UI"/>
      <w:sz w:val="18"/>
      <w:szCs w:val="18"/>
      <w:lang w:eastAsia="ru-RU"/>
    </w:rPr>
  </w:style>
  <w:style w:type="character" w:customStyle="1" w:styleId="27">
    <w:name w:val="Заголовок 2 Знак"/>
    <w:basedOn w:val="5"/>
    <w:link w:val="3"/>
    <w:qFormat/>
    <w:uiPriority w:val="9"/>
    <w:rPr>
      <w:rFonts w:asciiTheme="majorHAnsi" w:hAnsiTheme="majorHAnsi" w:eastAsiaTheme="majorEastAsia" w:cstheme="majorBidi"/>
      <w:color w:val="2F5597" w:themeColor="accent1" w:themeShade="BF"/>
      <w:sz w:val="26"/>
      <w:szCs w:val="26"/>
      <w:lang w:eastAsia="ru-RU"/>
    </w:rPr>
  </w:style>
  <w:style w:type="character" w:customStyle="1" w:styleId="28">
    <w:name w:val="Основной текст Знак"/>
    <w:basedOn w:val="5"/>
    <w:link w:val="11"/>
    <w:qFormat/>
    <w:uiPriority w:val="99"/>
    <w:rPr>
      <w:rFonts w:ascii="Times New Roman" w:hAnsi="Times New Roman" w:eastAsia="Times New Roman" w:cs="Times New Roman"/>
      <w:sz w:val="24"/>
      <w:szCs w:val="24"/>
      <w:lang w:eastAsia="ru-RU"/>
    </w:rPr>
  </w:style>
  <w:style w:type="character" w:customStyle="1" w:styleId="29">
    <w:name w:val="hotel-about-more-block"/>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2CDC-2B90-4267-B53C-92EA5BF493E2}">
  <ds:schemaRefs/>
</ds:datastoreItem>
</file>

<file path=docProps/app.xml><?xml version="1.0" encoding="utf-8"?>
<Properties xmlns="http://schemas.openxmlformats.org/officeDocument/2006/extended-properties" xmlns:vt="http://schemas.openxmlformats.org/officeDocument/2006/docPropsVTypes">
  <Template>Normal</Template>
  <Pages>2</Pages>
  <Words>453</Words>
  <Characters>2588</Characters>
  <Lines>21</Lines>
  <Paragraphs>6</Paragraphs>
  <TotalTime>46</TotalTime>
  <ScaleCrop>false</ScaleCrop>
  <LinksUpToDate>false</LinksUpToDate>
  <CharactersWithSpaces>3035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Татьяна</dc:creator>
  <cp:lastModifiedBy>Антонина Трофимова</cp:lastModifiedBy>
  <cp:lastPrinted>2024-02-25T11:32:00Z</cp:lastPrinted>
  <dcterms:modified xsi:type="dcterms:W3CDTF">2025-12-23T13:44:35Z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EC1EC774124840BC9A94102893FB8664_13</vt:lpwstr>
  </property>
</Properties>
</file>